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BF" w:rsidRPr="00C50275" w:rsidRDefault="003934BF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934BF" w:rsidRPr="00C50275" w:rsidRDefault="003934BF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t>Муниципального этапа Отборочных соревнований регионального чемпионата «Молодые профессионалы (</w:t>
      </w:r>
      <w:proofErr w:type="spellStart"/>
      <w:r w:rsidRPr="00C50275">
        <w:rPr>
          <w:rFonts w:ascii="Times New Roman" w:hAnsi="Times New Roman" w:cs="Times New Roman"/>
          <w:b/>
          <w:sz w:val="24"/>
          <w:szCs w:val="24"/>
        </w:rPr>
        <w:t>Ворлдскиллс</w:t>
      </w:r>
      <w:proofErr w:type="spellEnd"/>
      <w:r w:rsidRPr="00C50275">
        <w:rPr>
          <w:rFonts w:ascii="Times New Roman" w:hAnsi="Times New Roman" w:cs="Times New Roman"/>
          <w:b/>
          <w:sz w:val="24"/>
          <w:szCs w:val="24"/>
        </w:rPr>
        <w:t xml:space="preserve"> Россия)» для учащихся образовательных   организаций  </w:t>
      </w:r>
      <w:proofErr w:type="spellStart"/>
      <w:r w:rsidRPr="00C50275">
        <w:rPr>
          <w:rFonts w:ascii="Times New Roman" w:hAnsi="Times New Roman" w:cs="Times New Roman"/>
          <w:b/>
          <w:sz w:val="24"/>
          <w:szCs w:val="24"/>
        </w:rPr>
        <w:t>Нюрбинского</w:t>
      </w:r>
      <w:proofErr w:type="spellEnd"/>
      <w:r w:rsidRPr="00C5027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3874E4" w:rsidRPr="00C50275" w:rsidRDefault="00874EEA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0" wp14:anchorId="442C73EA" wp14:editId="7867B417">
            <wp:simplePos x="0" y="0"/>
            <wp:positionH relativeFrom="column">
              <wp:posOffset>4347210</wp:posOffset>
            </wp:positionH>
            <wp:positionV relativeFrom="paragraph">
              <wp:posOffset>116840</wp:posOffset>
            </wp:positionV>
            <wp:extent cx="1546860" cy="1371600"/>
            <wp:effectExtent l="1905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2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C50275">
        <w:rPr>
          <w:rFonts w:ascii="Times New Roman" w:hAnsi="Times New Roman" w:cs="Times New Roman"/>
          <w:b/>
          <w:sz w:val="24"/>
          <w:szCs w:val="24"/>
        </w:rPr>
        <w:t>по</w:t>
      </w:r>
      <w:r w:rsidR="00BE5BB3" w:rsidRPr="00C50275">
        <w:rPr>
          <w:rFonts w:ascii="Times New Roman" w:hAnsi="Times New Roman" w:cs="Times New Roman"/>
          <w:b/>
          <w:sz w:val="24"/>
          <w:szCs w:val="24"/>
        </w:rPr>
        <w:t xml:space="preserve"> Медицинскому и социальному уходу</w:t>
      </w:r>
    </w:p>
    <w:p w:rsidR="00874EEA" w:rsidRDefault="00BE5BB3" w:rsidP="00C502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C50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B1" w:rsidRPr="00C50275">
        <w:rPr>
          <w:rFonts w:ascii="Times New Roman" w:hAnsi="Times New Roman" w:cs="Times New Roman"/>
          <w:b/>
          <w:sz w:val="24"/>
          <w:szCs w:val="24"/>
        </w:rPr>
        <w:t>04</w:t>
      </w:r>
      <w:r w:rsidR="00874EEA" w:rsidRPr="00C50275">
        <w:rPr>
          <w:rFonts w:ascii="Times New Roman" w:hAnsi="Times New Roman" w:cs="Times New Roman"/>
          <w:b/>
          <w:sz w:val="24"/>
          <w:szCs w:val="24"/>
        </w:rPr>
        <w:t>.</w:t>
      </w:r>
      <w:r w:rsidR="00351CB1" w:rsidRPr="00C50275">
        <w:rPr>
          <w:rFonts w:ascii="Times New Roman" w:hAnsi="Times New Roman" w:cs="Times New Roman"/>
          <w:b/>
          <w:sz w:val="24"/>
          <w:szCs w:val="24"/>
        </w:rPr>
        <w:t>12</w:t>
      </w:r>
      <w:r w:rsidR="00874EEA" w:rsidRPr="00C50275">
        <w:rPr>
          <w:rFonts w:ascii="Times New Roman" w:hAnsi="Times New Roman" w:cs="Times New Roman"/>
          <w:b/>
          <w:sz w:val="24"/>
          <w:szCs w:val="24"/>
        </w:rPr>
        <w:t>.</w:t>
      </w:r>
      <w:r w:rsidR="00351CB1" w:rsidRPr="00C50275">
        <w:rPr>
          <w:rFonts w:ascii="Times New Roman" w:hAnsi="Times New Roman" w:cs="Times New Roman"/>
          <w:b/>
          <w:sz w:val="24"/>
          <w:szCs w:val="24"/>
        </w:rPr>
        <w:t>2020</w:t>
      </w:r>
      <w:r w:rsidR="00C50275">
        <w:rPr>
          <w:rFonts w:ascii="Times New Roman" w:hAnsi="Times New Roman" w:cs="Times New Roman"/>
          <w:b/>
          <w:sz w:val="24"/>
          <w:szCs w:val="24"/>
        </w:rPr>
        <w:t>г</w:t>
      </w:r>
    </w:p>
    <w:p w:rsidR="00C50275" w:rsidRPr="00C50275" w:rsidRDefault="00C50275" w:rsidP="00C50275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Формат проведения: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дистанционно с использованием платформы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ZOOM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74EEA" w:rsidRPr="00C50275" w:rsidRDefault="00874EEA" w:rsidP="00C502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t>Компетенцию представляет: МБОУ «</w:t>
      </w:r>
      <w:proofErr w:type="spellStart"/>
      <w:r w:rsidRPr="00C50275">
        <w:rPr>
          <w:rFonts w:ascii="Times New Roman" w:hAnsi="Times New Roman" w:cs="Times New Roman"/>
          <w:b/>
          <w:sz w:val="24"/>
          <w:szCs w:val="24"/>
        </w:rPr>
        <w:t>Нюрбинская</w:t>
      </w:r>
      <w:proofErr w:type="spellEnd"/>
      <w:r w:rsidRPr="00C50275">
        <w:rPr>
          <w:rFonts w:ascii="Times New Roman" w:hAnsi="Times New Roman" w:cs="Times New Roman"/>
          <w:b/>
          <w:sz w:val="24"/>
          <w:szCs w:val="24"/>
        </w:rPr>
        <w:t xml:space="preserve"> СОШ №1 им. Степана Васильева»</w:t>
      </w:r>
    </w:p>
    <w:p w:rsidR="0095546F" w:rsidRPr="00C50275" w:rsidRDefault="00C50275" w:rsidP="00C502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Ответственный: Евсеева З.Н., тел.89141124298</w:t>
      </w:r>
    </w:p>
    <w:p w:rsidR="0095546F" w:rsidRPr="00C50275" w:rsidRDefault="0095546F" w:rsidP="00C502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E1A" w:rsidRPr="00C50275" w:rsidRDefault="00AD5DA0" w:rsidP="00C50275">
      <w:pPr>
        <w:pStyle w:val="1"/>
        <w:numPr>
          <w:ilvl w:val="0"/>
          <w:numId w:val="10"/>
        </w:numPr>
        <w:tabs>
          <w:tab w:val="right" w:leader="dot" w:pos="10250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C50275">
        <w:rPr>
          <w:rFonts w:ascii="Times New Roman" w:hAnsi="Times New Roman" w:cs="Times New Roman"/>
          <w:b/>
          <w:szCs w:val="24"/>
        </w:rPr>
        <w:t>Название и описание профессиональной компетенции:</w:t>
      </w:r>
    </w:p>
    <w:p w:rsidR="00B22D51" w:rsidRPr="00C50275" w:rsidRDefault="00AA5E1A" w:rsidP="00C50275">
      <w:pPr>
        <w:pStyle w:val="1"/>
        <w:tabs>
          <w:tab w:val="right" w:leader="dot" w:pos="1025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50275">
        <w:rPr>
          <w:rFonts w:ascii="Times New Roman" w:hAnsi="Times New Roman" w:cs="Times New Roman"/>
          <w:szCs w:val="24"/>
        </w:rPr>
        <w:t xml:space="preserve"> </w:t>
      </w:r>
      <w:r w:rsidR="00BE5BB3" w:rsidRPr="00C50275">
        <w:rPr>
          <w:rFonts w:ascii="Times New Roman" w:hAnsi="Times New Roman" w:cs="Times New Roman"/>
          <w:szCs w:val="24"/>
        </w:rPr>
        <w:t>Специалисты в сфере медицинского и социального ухода оказывают помощь в учреждениях медицинского и социального ухода, в медицинских организациях различного профиля - (дома престарелых, больницы, однодневные стационары и социальные приюты, хосписы и центры сестринского ухода) и на дому. Медицинский и социальный уход тесно связан с медициной и охватывает широкий спектр умений и видов деятельности, связанных с поддержкой хорошего состояния здоровья, физического и психосоциального состояния, роста и развития пациента/клиента, уход за ним и содействие в реабилитации и поддержке пациентов/клиентов и их семей. Предоставляемая помощь основывается на планировании, осуществлении и оценивании программы ухода. Уход и оздоровление, тесно связанные с медициной, предполагают соблюдение профессиональной этики и деонтологии, а также законодательства в области здравоохранения.</w:t>
      </w:r>
    </w:p>
    <w:p w:rsidR="00515A2D" w:rsidRPr="00C50275" w:rsidRDefault="00515A2D" w:rsidP="00C50275">
      <w:pPr>
        <w:pStyle w:val="1"/>
        <w:tabs>
          <w:tab w:val="right" w:leader="dot" w:pos="10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50275">
        <w:rPr>
          <w:rFonts w:ascii="Times New Roman" w:hAnsi="Times New Roman" w:cs="Times New Roman"/>
          <w:b/>
          <w:color w:val="000000" w:themeColor="text1"/>
          <w:szCs w:val="24"/>
        </w:rPr>
        <w:t>Возрастная категория:</w:t>
      </w:r>
      <w:r w:rsidRPr="00C50275">
        <w:rPr>
          <w:rFonts w:ascii="Times New Roman" w:hAnsi="Times New Roman" w:cs="Times New Roman"/>
          <w:color w:val="000000" w:themeColor="text1"/>
          <w:szCs w:val="24"/>
        </w:rPr>
        <w:t xml:space="preserve"> 14-16лет.</w:t>
      </w:r>
    </w:p>
    <w:p w:rsidR="00BE5BB3" w:rsidRPr="00C50275" w:rsidRDefault="00295154" w:rsidP="00C502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Конкурсант обязан знать и понимат</w:t>
      </w:r>
      <w:r w:rsidR="00FB5204" w:rsidRPr="00C50275">
        <w:rPr>
          <w:rFonts w:ascii="Times New Roman" w:hAnsi="Times New Roman" w:cs="Times New Roman"/>
          <w:sz w:val="24"/>
          <w:szCs w:val="24"/>
        </w:rPr>
        <w:t>ь:</w:t>
      </w:r>
    </w:p>
    <w:p w:rsidR="00BE5BB3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планирование собственной деятельности;</w:t>
      </w:r>
    </w:p>
    <w:p w:rsidR="00BE5BB3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оказать безопасную медицинскую помощь;</w:t>
      </w:r>
    </w:p>
    <w:p w:rsidR="00BE5BB3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Заполнять медицинскую документацию;</w:t>
      </w:r>
    </w:p>
    <w:p w:rsidR="00FB5204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использовать необходимые средства индивидуальной защиты;</w:t>
      </w:r>
    </w:p>
    <w:p w:rsidR="00FB5204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уход за пациентом;</w:t>
      </w:r>
    </w:p>
    <w:p w:rsidR="00FB5204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подготовка предметов ухода, инструментов к дезинфекции.</w:t>
      </w:r>
    </w:p>
    <w:p w:rsidR="00FB5204" w:rsidRPr="00C50275" w:rsidRDefault="00BE5BB3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lastRenderedPageBreak/>
        <w:t>распределение отходов по классам;</w:t>
      </w:r>
    </w:p>
    <w:p w:rsidR="007C42D4" w:rsidRPr="00C50275" w:rsidRDefault="00351CB1" w:rsidP="00C50275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 xml:space="preserve">обучение пациента </w:t>
      </w:r>
      <w:proofErr w:type="spellStart"/>
      <w:r w:rsidRPr="00C50275">
        <w:rPr>
          <w:rFonts w:ascii="Times New Roman" w:hAnsi="Times New Roman" w:cs="Times New Roman"/>
          <w:sz w:val="24"/>
          <w:szCs w:val="24"/>
        </w:rPr>
        <w:t>само</w:t>
      </w:r>
      <w:r w:rsidR="00BE5BB3" w:rsidRPr="00C50275">
        <w:rPr>
          <w:rFonts w:ascii="Times New Roman" w:hAnsi="Times New Roman" w:cs="Times New Roman"/>
          <w:sz w:val="24"/>
          <w:szCs w:val="24"/>
        </w:rPr>
        <w:t>уходу</w:t>
      </w:r>
      <w:proofErr w:type="spellEnd"/>
      <w:r w:rsidR="00BE5BB3" w:rsidRPr="00C50275">
        <w:rPr>
          <w:rFonts w:ascii="Times New Roman" w:hAnsi="Times New Roman" w:cs="Times New Roman"/>
          <w:sz w:val="24"/>
          <w:szCs w:val="24"/>
        </w:rPr>
        <w:t xml:space="preserve"> или его родственников по уходу за пациентом, рекомендации по питанию.</w:t>
      </w:r>
    </w:p>
    <w:p w:rsidR="00FB5204" w:rsidRPr="00C50275" w:rsidRDefault="00FB5204" w:rsidP="00C50275">
      <w:pPr>
        <w:pStyle w:val="a6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5204" w:rsidRPr="00C50275" w:rsidRDefault="00B322FB" w:rsidP="00C50275">
      <w:pPr>
        <w:pStyle w:val="a6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</w:t>
      </w:r>
      <w:r w:rsidR="00515A2D" w:rsidRPr="00C502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ое описание конкурсного задания</w:t>
      </w:r>
    </w:p>
    <w:p w:rsidR="00FB5204" w:rsidRPr="00C50275" w:rsidRDefault="00FB5204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t xml:space="preserve">Модуль 1: </w:t>
      </w:r>
      <w:r w:rsidR="00351CB1" w:rsidRPr="00C50275">
        <w:rPr>
          <w:rFonts w:ascii="Times New Roman" w:hAnsi="Times New Roman" w:cs="Times New Roman"/>
          <w:b/>
          <w:sz w:val="24"/>
          <w:szCs w:val="24"/>
          <w:lang w:val="sah-RU"/>
        </w:rPr>
        <w:t xml:space="preserve">Осуществление доказательного ухода, обучения пациента в домашних условиях. Выполнение модуля Конкурсного задания </w:t>
      </w:r>
      <w:r w:rsidR="00351CB1" w:rsidRPr="00C50275">
        <w:rPr>
          <w:rFonts w:ascii="Times New Roman" w:hAnsi="Times New Roman" w:cs="Times New Roman"/>
          <w:b/>
          <w:sz w:val="24"/>
          <w:szCs w:val="24"/>
        </w:rPr>
        <w:t>65 минут, включая время написания плана 20 минут и время подготовки 5 минут.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1CB1" w:rsidRPr="00C50275" w:rsidTr="00351CB1">
        <w:tc>
          <w:tcPr>
            <w:tcW w:w="3190" w:type="dxa"/>
          </w:tcPr>
          <w:p w:rsidR="00351CB1" w:rsidRPr="00C50275" w:rsidRDefault="00351CB1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3190" w:type="dxa"/>
          </w:tcPr>
          <w:p w:rsidR="00351CB1" w:rsidRPr="00C50275" w:rsidRDefault="00351CB1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Описание модуля</w:t>
            </w:r>
          </w:p>
        </w:tc>
        <w:tc>
          <w:tcPr>
            <w:tcW w:w="3191" w:type="dxa"/>
          </w:tcPr>
          <w:p w:rsidR="00351CB1" w:rsidRPr="00C50275" w:rsidRDefault="00351CB1" w:rsidP="00C50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Задание модуля</w:t>
            </w:r>
          </w:p>
        </w:tc>
      </w:tr>
      <w:tr w:rsidR="00351CB1" w:rsidRPr="00C50275" w:rsidTr="00351CB1">
        <w:tc>
          <w:tcPr>
            <w:tcW w:w="3190" w:type="dxa"/>
          </w:tcPr>
          <w:p w:rsidR="00351CB1" w:rsidRPr="00C50275" w:rsidRDefault="00351CB1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190" w:type="dxa"/>
          </w:tcPr>
          <w:p w:rsidR="00351CB1" w:rsidRPr="00C50275" w:rsidRDefault="00351CB1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У вас 20 минут, чтобы составить план работы с пациентом</w:t>
            </w:r>
          </w:p>
        </w:tc>
        <w:tc>
          <w:tcPr>
            <w:tcW w:w="3191" w:type="dxa"/>
          </w:tcPr>
          <w:p w:rsidR="00351CB1" w:rsidRPr="00C50275" w:rsidRDefault="00351CB1" w:rsidP="00C50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-Составить письменный план заданий, которые вы должны выполнить сегодня в модуле;</w:t>
            </w:r>
          </w:p>
          <w:p w:rsidR="00351CB1" w:rsidRPr="00C50275" w:rsidRDefault="00351CB1" w:rsidP="00C50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51CB1" w:rsidRPr="00C50275" w:rsidTr="00351CB1">
        <w:tc>
          <w:tcPr>
            <w:tcW w:w="3190" w:type="dxa"/>
          </w:tcPr>
          <w:p w:rsidR="00351CB1" w:rsidRPr="00C50275" w:rsidRDefault="00AD5DA0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Модуль </w:t>
            </w: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1. Осуществление доказательного ухода, обучения пациента в домашних условиях</w:t>
            </w:r>
          </w:p>
        </w:tc>
        <w:tc>
          <w:tcPr>
            <w:tcW w:w="3190" w:type="dxa"/>
          </w:tcPr>
          <w:p w:rsidR="00351CB1" w:rsidRPr="00C50275" w:rsidRDefault="00AD5DA0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Пациент Прокофьев Виктор Александрович, 68 лет перенес инфаркт миокарда 5 лет назад. Пациенту было проведено </w:t>
            </w:r>
            <w:proofErr w:type="spellStart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стентирование</w:t>
            </w:r>
            <w:proofErr w:type="spellEnd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. Операция прошла успешно, однако, в прошлом году пациент начал чувствовать быструю утомляемость при передвижении, стала появляться одышка при ходьбе и слабость. При последнем осмотре пациенту был поставлен диагноз: ИБС. Стенокардия напряжения 3 </w:t>
            </w:r>
            <w:proofErr w:type="spellStart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., ПИКС 2015, </w:t>
            </w:r>
            <w:proofErr w:type="spellStart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стентирования</w:t>
            </w:r>
            <w:proofErr w:type="spellEnd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ПМЖВ. Гипертоническая болезнь 2 степени, стадия </w:t>
            </w:r>
            <w:r w:rsidRPr="00C50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954"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риск 4 (очень высокий), ХСН </w:t>
            </w:r>
            <w:r w:rsidR="00E96954" w:rsidRPr="00C50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Start"/>
            <w:r w:rsidR="00E96954"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E96954"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E96954" w:rsidRPr="00C50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96954"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ФК. </w:t>
            </w:r>
            <w:proofErr w:type="spellStart"/>
            <w:r w:rsidR="00E96954" w:rsidRPr="00C5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Нейросенсорная</w:t>
            </w:r>
            <w:proofErr w:type="spellEnd"/>
            <w:r w:rsidR="00E96954"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тугоухость. При последнем измерении артериального давления его показатели были 190/90 </w:t>
            </w:r>
            <w:r w:rsidR="00E96954"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мм</w:t>
            </w:r>
            <w:proofErr w:type="gramStart"/>
            <w:r w:rsidR="00E96954"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.р</w:t>
            </w:r>
            <w:proofErr w:type="gramEnd"/>
            <w:r w:rsidR="00E96954"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т.ст. У пациента нарушен слух и он использует слуховой аппарат, но в последнее время аппаратом он не пользуется, потому что считает, что он ему не помогает.</w:t>
            </w:r>
          </w:p>
        </w:tc>
        <w:tc>
          <w:tcPr>
            <w:tcW w:w="3191" w:type="dxa"/>
          </w:tcPr>
          <w:p w:rsidR="00351CB1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Оценить функциональное состояние пациента.</w:t>
            </w:r>
          </w:p>
          <w:p w:rsidR="00E96954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Помочь пациенту в проведении гигиенических процедур.</w:t>
            </w:r>
          </w:p>
          <w:p w:rsidR="00E96954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Выявить потребность в обучении пациента.</w:t>
            </w:r>
          </w:p>
          <w:p w:rsidR="00E96954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Обучить пациента в соотвтетствии с его потребностями.</w:t>
            </w:r>
          </w:p>
          <w:p w:rsidR="00E96954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Заполните медицинскую документацию.</w:t>
            </w:r>
          </w:p>
          <w:p w:rsidR="00E96954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Выполните назначение врача.</w:t>
            </w:r>
          </w:p>
          <w:p w:rsidR="00E96954" w:rsidRPr="00C50275" w:rsidRDefault="00E96954" w:rsidP="00C50275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Обеспечить пациенту независимость в ежедневных делах. </w:t>
            </w:r>
          </w:p>
        </w:tc>
      </w:tr>
    </w:tbl>
    <w:p w:rsidR="00E96954" w:rsidRPr="00C50275" w:rsidRDefault="00E96954" w:rsidP="00C502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51CB1" w:rsidRPr="00C50275" w:rsidRDefault="00E96954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C50275">
        <w:rPr>
          <w:rFonts w:ascii="Times New Roman" w:hAnsi="Times New Roman" w:cs="Times New Roman"/>
          <w:b/>
          <w:sz w:val="24"/>
          <w:szCs w:val="24"/>
          <w:lang w:val="sah-RU"/>
        </w:rPr>
        <w:t>Инструкция для участников</w:t>
      </w:r>
    </w:p>
    <w:p w:rsidR="00E96954" w:rsidRPr="00C50275" w:rsidRDefault="00E96954" w:rsidP="00C502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  <w:lang w:val="sah-RU"/>
        </w:rPr>
        <w:t>Для составления плана одного модуля используйте одну страницу. Вы можете пересчитать план в течение</w:t>
      </w:r>
      <w:r w:rsidRPr="00C50275">
        <w:rPr>
          <w:rFonts w:ascii="Times New Roman" w:hAnsi="Times New Roman" w:cs="Times New Roman"/>
          <w:sz w:val="24"/>
          <w:szCs w:val="24"/>
        </w:rPr>
        <w:t xml:space="preserve"> 5 минут, данных </w:t>
      </w:r>
      <w:r w:rsidR="00BF105A" w:rsidRPr="00C50275">
        <w:rPr>
          <w:rFonts w:ascii="Times New Roman" w:hAnsi="Times New Roman" w:cs="Times New Roman"/>
          <w:sz w:val="24"/>
          <w:szCs w:val="24"/>
        </w:rPr>
        <w:t>на ознакомление.</w:t>
      </w:r>
    </w:p>
    <w:p w:rsidR="00BF105A" w:rsidRPr="00C50275" w:rsidRDefault="00BF105A" w:rsidP="00C50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 xml:space="preserve">Выполнение. Перед выполнением Конкурсного задания, проверьте работу микрофона. В начале выполнения модуля у вас есть 5 минут для ознакомления. Если вы закончили ознакомление ранее отведенного времени, сообщите об этом, говорите вслух: «Ознакомление </w:t>
      </w:r>
      <w:proofErr w:type="gramStart"/>
      <w:r w:rsidRPr="00C50275">
        <w:rPr>
          <w:rFonts w:ascii="Times New Roman" w:hAnsi="Times New Roman" w:cs="Times New Roman"/>
          <w:sz w:val="24"/>
          <w:szCs w:val="24"/>
        </w:rPr>
        <w:t>закончил</w:t>
      </w:r>
      <w:proofErr w:type="gramEnd"/>
      <w:r w:rsidRPr="00C50275">
        <w:rPr>
          <w:rFonts w:ascii="Times New Roman" w:hAnsi="Times New Roman" w:cs="Times New Roman"/>
          <w:sz w:val="24"/>
          <w:szCs w:val="24"/>
        </w:rPr>
        <w:t>/закончила».</w:t>
      </w:r>
    </w:p>
    <w:p w:rsidR="00BF105A" w:rsidRPr="00C50275" w:rsidRDefault="00BF105A" w:rsidP="00C50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75">
        <w:rPr>
          <w:rFonts w:ascii="Times New Roman" w:hAnsi="Times New Roman" w:cs="Times New Roman"/>
          <w:sz w:val="24"/>
          <w:szCs w:val="24"/>
        </w:rPr>
        <w:t>Внимательно прочитайте описание ситуации. Выполняйте задания, которые указаны в описании. Данная ситуация приближена к реальной, действуйте  в ситуации, как реа</w:t>
      </w:r>
      <w:r w:rsidR="0019714A" w:rsidRPr="00C50275">
        <w:rPr>
          <w:rFonts w:ascii="Times New Roman" w:hAnsi="Times New Roman" w:cs="Times New Roman"/>
          <w:sz w:val="24"/>
          <w:szCs w:val="24"/>
        </w:rPr>
        <w:t>льной рабочей обстановке. Время практического выполнения модуля 40 минут, включая время подготовки 5 минут. Об окончании исполнения выполнения Конкурсного задания говорите вслух «</w:t>
      </w:r>
      <w:proofErr w:type="gramStart"/>
      <w:r w:rsidR="0019714A" w:rsidRPr="00C50275">
        <w:rPr>
          <w:rFonts w:ascii="Times New Roman" w:hAnsi="Times New Roman" w:cs="Times New Roman"/>
          <w:sz w:val="24"/>
          <w:szCs w:val="24"/>
        </w:rPr>
        <w:t>Закончил</w:t>
      </w:r>
      <w:proofErr w:type="gramEnd"/>
      <w:r w:rsidR="0019714A" w:rsidRPr="00C50275">
        <w:rPr>
          <w:rFonts w:ascii="Times New Roman" w:hAnsi="Times New Roman" w:cs="Times New Roman"/>
          <w:sz w:val="24"/>
          <w:szCs w:val="24"/>
        </w:rPr>
        <w:t>/закончила».</w:t>
      </w:r>
    </w:p>
    <w:p w:rsidR="0019714A" w:rsidRPr="00C50275" w:rsidRDefault="0019714A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14A" w:rsidRPr="00C50275" w:rsidRDefault="0019714A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t>Необходимое оборудование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9714A" w:rsidRPr="00C50275" w:rsidTr="0019714A">
        <w:tc>
          <w:tcPr>
            <w:tcW w:w="2392" w:type="dxa"/>
          </w:tcPr>
          <w:p w:rsidR="0019714A" w:rsidRPr="00C50275" w:rsidRDefault="0019714A" w:rsidP="00C50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19714A" w:rsidRPr="00C50275" w:rsidTr="0019714A">
        <w:tc>
          <w:tcPr>
            <w:tcW w:w="2392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На зажиме или в кармане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Наблюдение за ЖВП</w:t>
            </w:r>
          </w:p>
        </w:tc>
      </w:tr>
      <w:tr w:rsidR="0019714A" w:rsidRPr="00C50275" w:rsidTr="0019714A">
        <w:tc>
          <w:tcPr>
            <w:tcW w:w="2392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Синий или черный цвет</w:t>
            </w:r>
          </w:p>
        </w:tc>
        <w:tc>
          <w:tcPr>
            <w:tcW w:w="2393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Ведение записей в ходе работы</w:t>
            </w:r>
          </w:p>
        </w:tc>
      </w:tr>
    </w:tbl>
    <w:p w:rsidR="0019714A" w:rsidRDefault="0019714A" w:rsidP="00C502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275" w:rsidRDefault="00C50275" w:rsidP="00C502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275" w:rsidRPr="00C50275" w:rsidRDefault="00C50275" w:rsidP="00C502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14A" w:rsidRPr="00C50275" w:rsidRDefault="0019714A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75">
        <w:rPr>
          <w:rFonts w:ascii="Times New Roman" w:hAnsi="Times New Roman" w:cs="Times New Roman"/>
          <w:b/>
          <w:sz w:val="24"/>
          <w:szCs w:val="24"/>
        </w:rPr>
        <w:lastRenderedPageBreak/>
        <w:t>Схема оценки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5"/>
        <w:gridCol w:w="2363"/>
        <w:gridCol w:w="1870"/>
        <w:gridCol w:w="1851"/>
        <w:gridCol w:w="1742"/>
      </w:tblGrid>
      <w:tr w:rsidR="0019714A" w:rsidRPr="00C50275" w:rsidTr="00CA1539">
        <w:trPr>
          <w:trHeight w:val="143"/>
        </w:trPr>
        <w:tc>
          <w:tcPr>
            <w:tcW w:w="1914" w:type="dxa"/>
            <w:vMerge w:val="restart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914" w:type="dxa"/>
            <w:vMerge w:val="restart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743" w:type="dxa"/>
            <w:gridSpan w:val="3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19714A" w:rsidRPr="00C50275" w:rsidTr="0019714A">
        <w:trPr>
          <w:trHeight w:val="133"/>
        </w:trPr>
        <w:tc>
          <w:tcPr>
            <w:tcW w:w="1914" w:type="dxa"/>
            <w:vMerge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Субъективная</w:t>
            </w:r>
            <w:proofErr w:type="gramEnd"/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 (если это применимо)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работой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Коммуникация и межличностные отношения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Инновации и творческий подход в решении проблем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Оценка и планирование необходимой работы с пациентом/клиентом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работы с </w:t>
            </w: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пациентом/клиентом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с пациентом/клиентом 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9714A" w:rsidRPr="00C50275" w:rsidTr="0019714A"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915" w:type="dxa"/>
          </w:tcPr>
          <w:p w:rsidR="0019714A" w:rsidRPr="00C50275" w:rsidRDefault="0019714A" w:rsidP="00C50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75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</w:tbl>
    <w:p w:rsidR="0019714A" w:rsidRPr="00C50275" w:rsidRDefault="0019714A" w:rsidP="00C502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275" w:rsidRDefault="00C50275" w:rsidP="00C502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Субъективные оценки - </w:t>
      </w:r>
      <w:r>
        <w:rPr>
          <w:rFonts w:ascii="Times New Roman" w:hAnsi="Times New Roman"/>
          <w:sz w:val="28"/>
          <w:szCs w:val="28"/>
        </w:rPr>
        <w:t>Не применимо.</w:t>
      </w:r>
    </w:p>
    <w:p w:rsidR="00351CB1" w:rsidRPr="00C50275" w:rsidRDefault="00351CB1" w:rsidP="00C502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714A" w:rsidRPr="00C50275" w:rsidRDefault="0019714A" w:rsidP="00C502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714A" w:rsidRPr="00C50275" w:rsidRDefault="0019714A" w:rsidP="00C502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5E4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50275" w:rsidRDefault="00C50275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50275" w:rsidRDefault="00C50275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50275" w:rsidRDefault="00C50275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50275" w:rsidRDefault="00C50275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50275" w:rsidRPr="00C50275" w:rsidRDefault="00C50275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10763" w:type="dxa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884"/>
        <w:gridCol w:w="1137"/>
        <w:gridCol w:w="795"/>
        <w:gridCol w:w="803"/>
        <w:gridCol w:w="653"/>
        <w:gridCol w:w="590"/>
        <w:gridCol w:w="1538"/>
        <w:gridCol w:w="548"/>
        <w:gridCol w:w="1167"/>
        <w:gridCol w:w="1168"/>
        <w:gridCol w:w="1156"/>
      </w:tblGrid>
      <w:tr w:rsidR="00C50275" w:rsidRPr="00D55BB8" w:rsidTr="009B16BD">
        <w:trPr>
          <w:trHeight w:val="870"/>
        </w:trPr>
        <w:tc>
          <w:tcPr>
            <w:tcW w:w="0" w:type="auto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0275" w:rsidRPr="00D55BB8" w:rsidRDefault="00C50275" w:rsidP="00C502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BB8">
              <w:rPr>
                <w:rFonts w:ascii="Times New Roman" w:hAnsi="Times New Roman" w:cs="Times New Roman"/>
                <w:bCs/>
                <w:sz w:val="24"/>
                <w:szCs w:val="24"/>
              </w:rPr>
              <w:t>Заявка на участие Муниципального этапа Отборочных соревнований регионального чемпионата "Молодые профессионалы" (</w:t>
            </w:r>
            <w:proofErr w:type="spellStart"/>
            <w:r w:rsidRPr="00D55BB8">
              <w:rPr>
                <w:rFonts w:ascii="Times New Roman" w:hAnsi="Times New Roman" w:cs="Times New Roman"/>
                <w:bCs/>
                <w:sz w:val="24"/>
                <w:szCs w:val="24"/>
              </w:rPr>
              <w:t>Ворлдскиллс</w:t>
            </w:r>
            <w:proofErr w:type="spellEnd"/>
            <w:r w:rsidRPr="00D55B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Россия) от МБОУ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«_____________»</w:t>
            </w:r>
          </w:p>
        </w:tc>
      </w:tr>
      <w:tr w:rsidR="00C50275" w:rsidRPr="00D55BB8" w:rsidTr="009B16BD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BB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Возр</w:t>
            </w:r>
            <w:proofErr w:type="spellEnd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. категория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Компетенция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Фамилия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Дата, месяц, год </w:t>
            </w:r>
            <w:proofErr w:type="gram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рож</w:t>
            </w:r>
            <w:proofErr w:type="gramEnd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(М/Ж)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Образ</w:t>
            </w:r>
            <w:proofErr w:type="gram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.у</w:t>
            </w:r>
            <w:proofErr w:type="gramEnd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чреждение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Класс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Конт</w:t>
            </w:r>
            <w:proofErr w:type="gram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.т</w:t>
            </w:r>
            <w:proofErr w:type="gramEnd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елефон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Адрес </w:t>
            </w:r>
            <w:proofErr w:type="spell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электр</w:t>
            </w:r>
            <w:proofErr w:type="gramStart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.п</w:t>
            </w:r>
            <w:proofErr w:type="gramEnd"/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очты</w:t>
            </w:r>
            <w:proofErr w:type="spellEnd"/>
          </w:p>
        </w:tc>
      </w:tr>
      <w:tr w:rsidR="00C50275" w:rsidRPr="00D55BB8" w:rsidTr="009B16BD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50275" w:rsidRPr="00D55BB8" w:rsidRDefault="00C50275" w:rsidP="009B16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E5684" w:rsidRDefault="009E5684" w:rsidP="009E5684">
      <w:pPr>
        <w:spacing w:after="0" w:line="240" w:lineRule="auto"/>
        <w:ind w:right="9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5684" w:rsidRPr="009E5684" w:rsidRDefault="009E5684" w:rsidP="009E5684">
      <w:pPr>
        <w:spacing w:after="0" w:line="240" w:lineRule="auto"/>
        <w:ind w:right="9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Организационный взнос с участника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200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p w:rsidR="00C50275" w:rsidRPr="00DC0908" w:rsidRDefault="00C50275" w:rsidP="00C502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отправки: </w:t>
      </w:r>
      <w:hyperlink r:id="rId7" w:history="1">
        <w:r w:rsidRPr="00D94D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evdyak</w:t>
        </w:r>
        <w:r w:rsidRPr="00D94D7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94D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D94D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94D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C5027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DC0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08">
        <w:rPr>
          <w:rFonts w:ascii="Times New Roman" w:hAnsi="Times New Roman" w:cs="Times New Roman"/>
          <w:sz w:val="28"/>
          <w:szCs w:val="28"/>
          <w:u w:val="single"/>
        </w:rPr>
        <w:t xml:space="preserve">с пометкой </w:t>
      </w:r>
      <w:r w:rsidRPr="00DC0908">
        <w:rPr>
          <w:rFonts w:ascii="Times New Roman" w:hAnsi="Times New Roman" w:cs="Times New Roman"/>
          <w:sz w:val="28"/>
          <w:szCs w:val="28"/>
          <w:u w:val="single"/>
          <w:lang w:val="en-US"/>
        </w:rPr>
        <w:t>WS</w:t>
      </w:r>
      <w:r w:rsidRPr="00DC0908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Медицинский и социальный уход</w:t>
      </w:r>
      <w:r w:rsidRPr="00DC090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5E4" w:rsidRPr="00C50275" w:rsidRDefault="00DC55E4" w:rsidP="00C50275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C55E4" w:rsidRPr="00C50275" w:rsidSect="0019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389"/>
    <w:multiLevelType w:val="multilevel"/>
    <w:tmpl w:val="A60A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C6474"/>
    <w:multiLevelType w:val="multilevel"/>
    <w:tmpl w:val="B90A6B82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5" w:hanging="1800"/>
      </w:pPr>
      <w:rPr>
        <w:rFonts w:hint="default"/>
      </w:rPr>
    </w:lvl>
  </w:abstractNum>
  <w:abstractNum w:abstractNumId="2">
    <w:nsid w:val="2239133F"/>
    <w:multiLevelType w:val="hybridMultilevel"/>
    <w:tmpl w:val="FA66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084A"/>
    <w:multiLevelType w:val="hybridMultilevel"/>
    <w:tmpl w:val="501474E6"/>
    <w:lvl w:ilvl="0" w:tplc="093CB4E4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242E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A6B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037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E1D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ECC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E21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6BA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07D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0F2DC4"/>
    <w:multiLevelType w:val="multilevel"/>
    <w:tmpl w:val="D6FE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D75AE"/>
    <w:multiLevelType w:val="hybridMultilevel"/>
    <w:tmpl w:val="BB985DD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49976919"/>
    <w:multiLevelType w:val="multilevel"/>
    <w:tmpl w:val="7CCC17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FB0FDB"/>
    <w:multiLevelType w:val="hybridMultilevel"/>
    <w:tmpl w:val="5B08B308"/>
    <w:lvl w:ilvl="0" w:tplc="F66629F0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>
    <w:nsid w:val="663C5C6F"/>
    <w:multiLevelType w:val="hybridMultilevel"/>
    <w:tmpl w:val="CEF4F246"/>
    <w:lvl w:ilvl="0" w:tplc="3260DB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CFD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2B7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025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8A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C80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8FF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4B3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2F8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243C1C"/>
    <w:multiLevelType w:val="hybridMultilevel"/>
    <w:tmpl w:val="EED26FD2"/>
    <w:lvl w:ilvl="0" w:tplc="BFF4737C">
      <w:numFmt w:val="bullet"/>
      <w:lvlText w:val="•"/>
      <w:lvlJc w:val="left"/>
      <w:pPr>
        <w:ind w:left="4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>
    <w:nsid w:val="7BCE62DE"/>
    <w:multiLevelType w:val="hybridMultilevel"/>
    <w:tmpl w:val="E1F87E5A"/>
    <w:lvl w:ilvl="0" w:tplc="85C8BF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EA"/>
    <w:rsid w:val="000579AC"/>
    <w:rsid w:val="00190A9B"/>
    <w:rsid w:val="0019714A"/>
    <w:rsid w:val="001B3948"/>
    <w:rsid w:val="001B7B13"/>
    <w:rsid w:val="001D60CB"/>
    <w:rsid w:val="002276AD"/>
    <w:rsid w:val="00295154"/>
    <w:rsid w:val="00314FCE"/>
    <w:rsid w:val="00351CB1"/>
    <w:rsid w:val="003874E4"/>
    <w:rsid w:val="003934BF"/>
    <w:rsid w:val="00453A22"/>
    <w:rsid w:val="004E44F6"/>
    <w:rsid w:val="005118FA"/>
    <w:rsid w:val="00515A2D"/>
    <w:rsid w:val="005A3A5A"/>
    <w:rsid w:val="005F6DC2"/>
    <w:rsid w:val="00616EC8"/>
    <w:rsid w:val="006E1EE8"/>
    <w:rsid w:val="006F7C71"/>
    <w:rsid w:val="00784238"/>
    <w:rsid w:val="007C42D4"/>
    <w:rsid w:val="007F46E7"/>
    <w:rsid w:val="00874EEA"/>
    <w:rsid w:val="008C4A2B"/>
    <w:rsid w:val="00911546"/>
    <w:rsid w:val="00931AB1"/>
    <w:rsid w:val="00945A49"/>
    <w:rsid w:val="0095546F"/>
    <w:rsid w:val="009E5684"/>
    <w:rsid w:val="00A13FF5"/>
    <w:rsid w:val="00AA5E1A"/>
    <w:rsid w:val="00AC19AE"/>
    <w:rsid w:val="00AD11C1"/>
    <w:rsid w:val="00AD4CAC"/>
    <w:rsid w:val="00AD5DA0"/>
    <w:rsid w:val="00B03CBF"/>
    <w:rsid w:val="00B22D51"/>
    <w:rsid w:val="00B322FB"/>
    <w:rsid w:val="00B602FF"/>
    <w:rsid w:val="00BE5BB3"/>
    <w:rsid w:val="00BF105A"/>
    <w:rsid w:val="00C50275"/>
    <w:rsid w:val="00DC55E4"/>
    <w:rsid w:val="00E133EC"/>
    <w:rsid w:val="00E27C05"/>
    <w:rsid w:val="00E64851"/>
    <w:rsid w:val="00E82211"/>
    <w:rsid w:val="00E96954"/>
    <w:rsid w:val="00F9067A"/>
    <w:rsid w:val="00F967C8"/>
    <w:rsid w:val="00FB5204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unhideWhenUsed/>
    <w:qFormat/>
    <w:rsid w:val="00295154"/>
    <w:pPr>
      <w:keepNext/>
      <w:keepLines/>
      <w:spacing w:after="229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hidden/>
    <w:uiPriority w:val="39"/>
    <w:rsid w:val="00B22D51"/>
    <w:pPr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</w:rPr>
  </w:style>
  <w:style w:type="character" w:styleId="a3">
    <w:name w:val="Hyperlink"/>
    <w:basedOn w:val="a0"/>
    <w:uiPriority w:val="99"/>
    <w:unhideWhenUsed/>
    <w:rsid w:val="00B22D51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22D51"/>
    <w:pPr>
      <w:spacing w:after="100" w:line="265" w:lineRule="auto"/>
      <w:ind w:left="44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B2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95154"/>
    <w:rPr>
      <w:rFonts w:ascii="Arial" w:eastAsia="Arial" w:hAnsi="Arial" w:cs="Arial"/>
      <w:b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5F6DC2"/>
    <w:pPr>
      <w:ind w:left="720"/>
      <w:contextualSpacing/>
    </w:pPr>
  </w:style>
  <w:style w:type="paragraph" w:styleId="a7">
    <w:name w:val="No Spacing"/>
    <w:uiPriority w:val="1"/>
    <w:qFormat/>
    <w:rsid w:val="00DC55E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7C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5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unhideWhenUsed/>
    <w:qFormat/>
    <w:rsid w:val="00295154"/>
    <w:pPr>
      <w:keepNext/>
      <w:keepLines/>
      <w:spacing w:after="229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hidden/>
    <w:uiPriority w:val="39"/>
    <w:rsid w:val="00B22D51"/>
    <w:pPr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</w:rPr>
  </w:style>
  <w:style w:type="character" w:styleId="a3">
    <w:name w:val="Hyperlink"/>
    <w:basedOn w:val="a0"/>
    <w:uiPriority w:val="99"/>
    <w:unhideWhenUsed/>
    <w:rsid w:val="00B22D51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22D51"/>
    <w:pPr>
      <w:spacing w:after="100" w:line="265" w:lineRule="auto"/>
      <w:ind w:left="44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B2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95154"/>
    <w:rPr>
      <w:rFonts w:ascii="Arial" w:eastAsia="Arial" w:hAnsi="Arial" w:cs="Arial"/>
      <w:b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5F6DC2"/>
    <w:pPr>
      <w:ind w:left="720"/>
      <w:contextualSpacing/>
    </w:pPr>
  </w:style>
  <w:style w:type="paragraph" w:styleId="a7">
    <w:name w:val="No Spacing"/>
    <w:uiPriority w:val="1"/>
    <w:qFormat/>
    <w:rsid w:val="00DC55E4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7C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5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dya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komp12</dc:creator>
  <cp:lastModifiedBy>Евдокия</cp:lastModifiedBy>
  <cp:revision>2</cp:revision>
  <dcterms:created xsi:type="dcterms:W3CDTF">2020-11-24T05:56:00Z</dcterms:created>
  <dcterms:modified xsi:type="dcterms:W3CDTF">2020-11-24T05:56:00Z</dcterms:modified>
</cp:coreProperties>
</file>