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E2" w:rsidRPr="00386118" w:rsidRDefault="00386118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1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86118" w:rsidRDefault="00EB13D0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Отборочных соревнований </w:t>
      </w:r>
    </w:p>
    <w:p w:rsidR="00EB13D0" w:rsidRDefault="00EB13D0" w:rsidP="00EB13D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«Молодые профессионалы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Ворлдскиллс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Россия)</w:t>
      </w:r>
    </w:p>
    <w:p w:rsidR="0098203A" w:rsidRPr="00386118" w:rsidRDefault="0098203A" w:rsidP="00EB13D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ОО Нюрбинского района</w:t>
      </w:r>
    </w:p>
    <w:p w:rsidR="00386118" w:rsidRPr="00386118" w:rsidRDefault="00386118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18">
        <w:rPr>
          <w:rFonts w:ascii="Times New Roman" w:hAnsi="Times New Roman" w:cs="Times New Roman"/>
          <w:b/>
          <w:sz w:val="24"/>
          <w:szCs w:val="24"/>
        </w:rPr>
        <w:t xml:space="preserve">по компетенции «Преподавание в младших классах» </w:t>
      </w:r>
    </w:p>
    <w:p w:rsidR="00386118" w:rsidRDefault="00386118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18">
        <w:rPr>
          <w:rFonts w:ascii="Times New Roman" w:hAnsi="Times New Roman" w:cs="Times New Roman"/>
          <w:b/>
          <w:sz w:val="24"/>
          <w:szCs w:val="24"/>
        </w:rPr>
        <w:t>на базе МБОУ «</w:t>
      </w:r>
      <w:proofErr w:type="spellStart"/>
      <w:r w:rsidRPr="00386118">
        <w:rPr>
          <w:rFonts w:ascii="Times New Roman" w:hAnsi="Times New Roman" w:cs="Times New Roman"/>
          <w:b/>
          <w:sz w:val="24"/>
          <w:szCs w:val="24"/>
        </w:rPr>
        <w:t>Нюрбинская</w:t>
      </w:r>
      <w:proofErr w:type="spellEnd"/>
      <w:r w:rsidRPr="00386118">
        <w:rPr>
          <w:rFonts w:ascii="Times New Roman" w:hAnsi="Times New Roman" w:cs="Times New Roman"/>
          <w:b/>
          <w:sz w:val="24"/>
          <w:szCs w:val="24"/>
        </w:rPr>
        <w:t xml:space="preserve"> НОШ №3»</w:t>
      </w:r>
      <w:r w:rsidR="00BF0A9B">
        <w:rPr>
          <w:rFonts w:ascii="Times New Roman" w:hAnsi="Times New Roman" w:cs="Times New Roman"/>
          <w:b/>
          <w:sz w:val="24"/>
          <w:szCs w:val="24"/>
        </w:rPr>
        <w:t xml:space="preserve"> в режиме онлайн</w:t>
      </w:r>
    </w:p>
    <w:p w:rsidR="00386118" w:rsidRDefault="00386118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118" w:rsidRDefault="00386118" w:rsidP="00D06A9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118" w:rsidRDefault="00386118" w:rsidP="00932B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386118" w:rsidRDefault="00386118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6118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960118">
        <w:rPr>
          <w:rFonts w:ascii="Times New Roman" w:hAnsi="Times New Roman" w:cs="Times New Roman"/>
          <w:sz w:val="24"/>
          <w:szCs w:val="24"/>
        </w:rPr>
        <w:t>вании приказа МКУ «УОНР» №01-482</w:t>
      </w:r>
      <w:r w:rsidR="00D34EBB">
        <w:rPr>
          <w:rFonts w:ascii="Times New Roman" w:hAnsi="Times New Roman" w:cs="Times New Roman"/>
          <w:sz w:val="24"/>
          <w:szCs w:val="24"/>
        </w:rPr>
        <w:t xml:space="preserve"> от 13.11.20 г.</w:t>
      </w:r>
      <w:r w:rsidRPr="00386118">
        <w:rPr>
          <w:rFonts w:ascii="Times New Roman" w:hAnsi="Times New Roman" w:cs="Times New Roman"/>
          <w:sz w:val="24"/>
          <w:szCs w:val="24"/>
        </w:rPr>
        <w:t xml:space="preserve"> организатором является МБОУ «Нюрбинская НОШ №3» по компетенции «Преподавание в младших классах»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118" w:rsidRDefault="00386118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EB13D0">
        <w:rPr>
          <w:rFonts w:ascii="Times New Roman" w:hAnsi="Times New Roman" w:cs="Times New Roman"/>
          <w:sz w:val="24"/>
          <w:szCs w:val="24"/>
        </w:rPr>
        <w:t>отборочных соревнований «Молодые профессионалы (</w:t>
      </w:r>
      <w:proofErr w:type="spellStart"/>
      <w:r w:rsidR="00EB13D0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EB13D0">
        <w:rPr>
          <w:rFonts w:ascii="Times New Roman" w:hAnsi="Times New Roman" w:cs="Times New Roman"/>
          <w:sz w:val="24"/>
          <w:szCs w:val="24"/>
        </w:rPr>
        <w:t xml:space="preserve"> Россия) </w:t>
      </w:r>
      <w:r w:rsidR="0098203A">
        <w:rPr>
          <w:rFonts w:ascii="Times New Roman" w:hAnsi="Times New Roman" w:cs="Times New Roman"/>
          <w:sz w:val="24"/>
          <w:szCs w:val="24"/>
        </w:rPr>
        <w:t xml:space="preserve">для учащихся ОО Нюрбинского района </w:t>
      </w:r>
      <w:r>
        <w:rPr>
          <w:rFonts w:ascii="Times New Roman" w:hAnsi="Times New Roman" w:cs="Times New Roman"/>
          <w:sz w:val="24"/>
          <w:szCs w:val="24"/>
        </w:rPr>
        <w:t>является повышение профессионального мастерства среди обучающихся Нюрбинского района и развития экспертного сообщества по компетенциям ОО РС(Я).</w:t>
      </w:r>
    </w:p>
    <w:p w:rsidR="00386118" w:rsidRDefault="006F7E1F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BB">
        <w:rPr>
          <w:rFonts w:ascii="Times New Roman" w:hAnsi="Times New Roman" w:cs="Times New Roman"/>
          <w:sz w:val="24"/>
          <w:szCs w:val="24"/>
        </w:rPr>
        <w:t>Срок и</w:t>
      </w:r>
      <w:r w:rsidRPr="006F7E1F">
        <w:rPr>
          <w:rFonts w:ascii="Times New Roman" w:hAnsi="Times New Roman" w:cs="Times New Roman"/>
          <w:sz w:val="24"/>
          <w:szCs w:val="24"/>
        </w:rPr>
        <w:t xml:space="preserve"> время проведения </w:t>
      </w:r>
      <w:r w:rsidR="0098203A">
        <w:rPr>
          <w:rFonts w:ascii="Times New Roman" w:hAnsi="Times New Roman" w:cs="Times New Roman"/>
          <w:sz w:val="24"/>
          <w:szCs w:val="24"/>
        </w:rPr>
        <w:t>соревнования</w:t>
      </w:r>
      <w:r w:rsidRPr="006F7E1F">
        <w:rPr>
          <w:rFonts w:ascii="Times New Roman" w:hAnsi="Times New Roman" w:cs="Times New Roman"/>
          <w:sz w:val="24"/>
          <w:szCs w:val="24"/>
        </w:rPr>
        <w:t xml:space="preserve"> на базе М</w:t>
      </w:r>
      <w:r>
        <w:rPr>
          <w:rFonts w:ascii="Times New Roman" w:hAnsi="Times New Roman" w:cs="Times New Roman"/>
          <w:sz w:val="24"/>
          <w:szCs w:val="24"/>
        </w:rPr>
        <w:t xml:space="preserve">БОУ «Нюрбинская НОШ №3» </w:t>
      </w:r>
      <w:r w:rsidRPr="006F7E1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компетенции «Преподавание в младших классах» </w:t>
      </w:r>
      <w:r w:rsidR="00D34EB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BB">
        <w:rPr>
          <w:rFonts w:ascii="Times New Roman" w:hAnsi="Times New Roman" w:cs="Times New Roman"/>
          <w:sz w:val="24"/>
          <w:szCs w:val="24"/>
        </w:rPr>
        <w:t>декабря 2020</w:t>
      </w:r>
      <w:r w:rsidRPr="006F7E1F">
        <w:rPr>
          <w:rFonts w:ascii="Times New Roman" w:hAnsi="Times New Roman" w:cs="Times New Roman"/>
          <w:sz w:val="24"/>
          <w:szCs w:val="24"/>
        </w:rPr>
        <w:t xml:space="preserve"> г. </w:t>
      </w:r>
      <w:r w:rsidR="00D34EBB">
        <w:rPr>
          <w:rFonts w:ascii="Times New Roman" w:hAnsi="Times New Roman" w:cs="Times New Roman"/>
          <w:sz w:val="24"/>
          <w:szCs w:val="24"/>
        </w:rPr>
        <w:t xml:space="preserve">в режиме онлайн. </w:t>
      </w:r>
    </w:p>
    <w:p w:rsidR="006F7E1F" w:rsidRDefault="00C957A7" w:rsidP="00932BAB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чемпионата в 09</w:t>
      </w:r>
      <w:r w:rsidR="00D34E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6F7E1F" w:rsidRPr="006F7E1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6F7E1F" w:rsidRDefault="006F7E1F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7E1F">
        <w:rPr>
          <w:rFonts w:ascii="Times New Roman" w:hAnsi="Times New Roman" w:cs="Times New Roman"/>
          <w:sz w:val="24"/>
          <w:szCs w:val="24"/>
        </w:rPr>
        <w:t>Продолжительность чемпионата в зависимости от количества участников до 4 часов с перерывом на обед.</w:t>
      </w:r>
    </w:p>
    <w:p w:rsidR="006F7E1F" w:rsidRDefault="006F7E1F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данной компетенции</w:t>
      </w:r>
      <w:r w:rsidRPr="006F7E1F">
        <w:rPr>
          <w:rFonts w:ascii="Times New Roman" w:hAnsi="Times New Roman" w:cs="Times New Roman"/>
          <w:sz w:val="24"/>
          <w:szCs w:val="24"/>
        </w:rPr>
        <w:t xml:space="preserve"> допускаются обучающиеся возрастной группы: 14-16 лет.</w:t>
      </w:r>
    </w:p>
    <w:p w:rsidR="006F7E1F" w:rsidRDefault="006F7E1F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проведения </w:t>
      </w:r>
      <w:r w:rsidR="0098203A">
        <w:rPr>
          <w:rFonts w:ascii="Times New Roman" w:hAnsi="Times New Roman" w:cs="Times New Roman"/>
          <w:sz w:val="24"/>
          <w:szCs w:val="24"/>
        </w:rPr>
        <w:t>Отборочного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школьников назначена заместитель директора по УВР МБОУ «Нюрбинская НОШ №3» Гагарина Э.Г.</w:t>
      </w:r>
    </w:p>
    <w:p w:rsidR="006F7E1F" w:rsidRDefault="00D34EBB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до 30</w:t>
      </w:r>
      <w:r w:rsidR="00B82A04" w:rsidRPr="00B82A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11.2020</w:t>
      </w:r>
      <w:r w:rsidR="00B82A04" w:rsidRPr="00B82A04">
        <w:rPr>
          <w:rFonts w:ascii="Times New Roman" w:hAnsi="Times New Roman" w:cs="Times New Roman"/>
          <w:sz w:val="24"/>
          <w:szCs w:val="24"/>
        </w:rPr>
        <w:t xml:space="preserve"> г. по </w:t>
      </w:r>
      <w:proofErr w:type="spellStart"/>
      <w:r w:rsidR="00B82A04" w:rsidRPr="00B82A04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 w:rsidR="00B82A04" w:rsidRPr="00B8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82A04" w:rsidRPr="00D308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nnosh</w:t>
        </w:r>
        <w:r w:rsidR="00B82A04" w:rsidRPr="00B82A04">
          <w:rPr>
            <w:rStyle w:val="a4"/>
            <w:rFonts w:ascii="Times New Roman" w:hAnsi="Times New Roman" w:cs="Times New Roman"/>
            <w:sz w:val="24"/>
            <w:szCs w:val="24"/>
          </w:rPr>
          <w:t>3@</w:t>
        </w:r>
        <w:r w:rsidR="00B82A04" w:rsidRPr="00D308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82A04" w:rsidRPr="00B82A0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A04" w:rsidRPr="00D308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82A04">
        <w:rPr>
          <w:rFonts w:ascii="Times New Roman" w:hAnsi="Times New Roman" w:cs="Times New Roman"/>
          <w:sz w:val="24"/>
          <w:szCs w:val="24"/>
        </w:rPr>
        <w:t xml:space="preserve"> </w:t>
      </w:r>
      <w:r w:rsidR="00BF0A9B">
        <w:rPr>
          <w:rFonts w:ascii="Times New Roman" w:hAnsi="Times New Roman" w:cs="Times New Roman"/>
          <w:sz w:val="24"/>
          <w:szCs w:val="24"/>
        </w:rPr>
        <w:t xml:space="preserve">(с пометкой </w:t>
      </w:r>
      <w:proofErr w:type="spellStart"/>
      <w:r w:rsidR="00BF0A9B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="00BF0A9B">
        <w:rPr>
          <w:rFonts w:ascii="Times New Roman" w:hAnsi="Times New Roman" w:cs="Times New Roman"/>
          <w:sz w:val="24"/>
          <w:szCs w:val="24"/>
        </w:rPr>
        <w:t xml:space="preserve">) </w:t>
      </w:r>
      <w:r w:rsidR="00B82A04" w:rsidRPr="00B82A04">
        <w:rPr>
          <w:rFonts w:ascii="Times New Roman" w:hAnsi="Times New Roman" w:cs="Times New Roman"/>
          <w:sz w:val="24"/>
          <w:szCs w:val="24"/>
        </w:rPr>
        <w:t>(</w:t>
      </w:r>
      <w:r w:rsidR="00B82A04">
        <w:rPr>
          <w:rFonts w:ascii="Times New Roman" w:hAnsi="Times New Roman" w:cs="Times New Roman"/>
          <w:sz w:val="24"/>
          <w:szCs w:val="24"/>
        </w:rPr>
        <w:t>форма заявки-приложение 1).</w:t>
      </w:r>
    </w:p>
    <w:p w:rsidR="00B82A04" w:rsidRDefault="00B82A04" w:rsidP="00932B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04">
        <w:rPr>
          <w:rFonts w:ascii="Times New Roman" w:hAnsi="Times New Roman" w:cs="Times New Roman"/>
          <w:b/>
          <w:sz w:val="24"/>
          <w:szCs w:val="24"/>
        </w:rPr>
        <w:t>Условия проведения районного чемпионата по компетенции «Преподавание в младших классах» на базе МБОУ «</w:t>
      </w:r>
      <w:proofErr w:type="spellStart"/>
      <w:r w:rsidRPr="00B82A04">
        <w:rPr>
          <w:rFonts w:ascii="Times New Roman" w:hAnsi="Times New Roman" w:cs="Times New Roman"/>
          <w:b/>
          <w:sz w:val="24"/>
          <w:szCs w:val="24"/>
        </w:rPr>
        <w:t>Нюрбинская</w:t>
      </w:r>
      <w:proofErr w:type="spellEnd"/>
      <w:r w:rsidRPr="00B82A04">
        <w:rPr>
          <w:rFonts w:ascii="Times New Roman" w:hAnsi="Times New Roman" w:cs="Times New Roman"/>
          <w:b/>
          <w:sz w:val="24"/>
          <w:szCs w:val="24"/>
        </w:rPr>
        <w:t xml:space="preserve"> НОШ №3»</w:t>
      </w:r>
      <w:r w:rsidR="00D34EBB">
        <w:rPr>
          <w:rFonts w:ascii="Times New Roman" w:hAnsi="Times New Roman" w:cs="Times New Roman"/>
          <w:b/>
          <w:sz w:val="24"/>
          <w:szCs w:val="24"/>
        </w:rPr>
        <w:t xml:space="preserve"> в режиме онлайн</w:t>
      </w:r>
      <w:r w:rsidRPr="00B82A04">
        <w:rPr>
          <w:rFonts w:ascii="Times New Roman" w:hAnsi="Times New Roman" w:cs="Times New Roman"/>
          <w:b/>
          <w:sz w:val="24"/>
          <w:szCs w:val="24"/>
        </w:rPr>
        <w:t>.</w:t>
      </w:r>
    </w:p>
    <w:p w:rsidR="00D06A9F" w:rsidRDefault="00D06A9F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A9F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ное задание представляет собой </w:t>
      </w:r>
      <w:r w:rsidRPr="00D06A9F">
        <w:rPr>
          <w:rFonts w:ascii="Times New Roman" w:hAnsi="Times New Roman" w:cs="Times New Roman"/>
          <w:sz w:val="24"/>
          <w:szCs w:val="24"/>
        </w:rPr>
        <w:t xml:space="preserve">профессиональную пробу в сфере начального общего образования и предоставляет возможность для ранней профориентации, создает </w:t>
      </w:r>
      <w:proofErr w:type="spellStart"/>
      <w:r w:rsidRPr="00D06A9F">
        <w:rPr>
          <w:rFonts w:ascii="Times New Roman" w:hAnsi="Times New Roman" w:cs="Times New Roman"/>
          <w:sz w:val="24"/>
          <w:szCs w:val="24"/>
        </w:rPr>
        <w:t>практикоориентированные</w:t>
      </w:r>
      <w:proofErr w:type="spellEnd"/>
      <w:r w:rsidRPr="00D06A9F">
        <w:rPr>
          <w:rFonts w:ascii="Times New Roman" w:hAnsi="Times New Roman" w:cs="Times New Roman"/>
          <w:sz w:val="24"/>
          <w:szCs w:val="24"/>
        </w:rPr>
        <w:t xml:space="preserve"> условия для раннего профессионального самоопределения. Выполнение заданий предполагает демонстрацию педагогической направленности личности, социальной активности, коммуникативных навыков, уровня общекультурного развития, владение интерактивным оборудованием, современными информационно-коммуникационными технологиями. Конкурсное задание разработано по навыкам организации воспитывающей деятельности, интерактивного взаимодействия, применения информационно-коммуникационных технологий.</w:t>
      </w:r>
    </w:p>
    <w:p w:rsidR="00D06A9F" w:rsidRDefault="000D5F15" w:rsidP="00932BAB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06A9F" w:rsidRPr="00D06A9F">
        <w:rPr>
          <w:rFonts w:ascii="Times New Roman" w:hAnsi="Times New Roman" w:cs="Times New Roman"/>
          <w:sz w:val="24"/>
          <w:szCs w:val="24"/>
        </w:rPr>
        <w:t xml:space="preserve">включает проведение </w:t>
      </w:r>
      <w:r w:rsidR="00972499">
        <w:rPr>
          <w:rFonts w:ascii="Times New Roman" w:hAnsi="Times New Roman" w:cs="Times New Roman"/>
          <w:sz w:val="24"/>
          <w:szCs w:val="24"/>
        </w:rPr>
        <w:t>двух</w:t>
      </w:r>
      <w:r w:rsidR="00D06A9F" w:rsidRPr="00D06A9F">
        <w:rPr>
          <w:rFonts w:ascii="Times New Roman" w:hAnsi="Times New Roman" w:cs="Times New Roman"/>
          <w:sz w:val="24"/>
          <w:szCs w:val="24"/>
        </w:rPr>
        <w:t xml:space="preserve"> модулей. Модули задания и необходимое время: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296"/>
        <w:gridCol w:w="3969"/>
      </w:tblGrid>
      <w:tr w:rsidR="00D06A9F" w:rsidTr="000D5F15">
        <w:tc>
          <w:tcPr>
            <w:tcW w:w="4296" w:type="dxa"/>
          </w:tcPr>
          <w:p w:rsidR="00D06A9F" w:rsidRP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3969" w:type="dxa"/>
          </w:tcPr>
          <w:p w:rsidR="00D06A9F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задание</w:t>
            </w:r>
          </w:p>
        </w:tc>
      </w:tr>
      <w:tr w:rsidR="00D06A9F" w:rsidTr="000D5F15">
        <w:tc>
          <w:tcPr>
            <w:tcW w:w="4296" w:type="dxa"/>
          </w:tcPr>
          <w:p w:rsidR="00D06A9F" w:rsidRDefault="00D06A9F" w:rsidP="00932BAB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15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Общепрофессиональное развитие</w:t>
            </w:r>
            <w:r w:rsidR="000D5F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F15" w:rsidRPr="000D5F15" w:rsidRDefault="000D5F15" w:rsidP="00932BAB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F1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 w:rsidRPr="000D5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F15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фрагмента урока (этап открытия нового знания) в начальных классах по одному из учебных предметов. </w:t>
            </w:r>
          </w:p>
          <w:p w:rsidR="000D5F15" w:rsidRDefault="000D5F15" w:rsidP="00C957A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2. </w:t>
            </w:r>
            <w:r w:rsidRPr="000D5F1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внеурочного занятия </w:t>
            </w:r>
            <w:r w:rsidR="00C957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C957A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общеинтеллектуальному</w:t>
            </w:r>
            <w:proofErr w:type="spellEnd"/>
            <w:r w:rsidR="00C957A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</w:t>
            </w:r>
            <w:r w:rsidRPr="000D5F15">
              <w:rPr>
                <w:rFonts w:ascii="Times New Roman" w:hAnsi="Times New Roman" w:cs="Times New Roman"/>
                <w:sz w:val="24"/>
                <w:szCs w:val="24"/>
              </w:rPr>
              <w:t xml:space="preserve">c использованием </w:t>
            </w:r>
            <w:r w:rsidR="00C957A7"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технологий</w:t>
            </w:r>
            <w:r w:rsidR="00EB1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06A9F" w:rsidRDefault="00D06A9F" w:rsidP="00932BAB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15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06A9F" w:rsidTr="000D5F15">
        <w:tc>
          <w:tcPr>
            <w:tcW w:w="4296" w:type="dxa"/>
          </w:tcPr>
          <w:p w:rsidR="00D06A9F" w:rsidRDefault="00D06A9F" w:rsidP="00C957A7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AB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57A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ситуативной педагогической задачи </w:t>
            </w:r>
          </w:p>
        </w:tc>
        <w:tc>
          <w:tcPr>
            <w:tcW w:w="3969" w:type="dxa"/>
          </w:tcPr>
          <w:p w:rsidR="00D06A9F" w:rsidRDefault="000D5F15" w:rsidP="00932B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минут</w:t>
            </w:r>
          </w:p>
        </w:tc>
      </w:tr>
    </w:tbl>
    <w:p w:rsidR="00932BAB" w:rsidRPr="00156B61" w:rsidRDefault="00932BAB" w:rsidP="00932BA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1. Общепрофессиональное развитие </w:t>
      </w:r>
    </w:p>
    <w:p w:rsidR="00A34041" w:rsidRPr="00A34041" w:rsidRDefault="00D1097C" w:rsidP="00DA623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97C">
        <w:rPr>
          <w:rFonts w:ascii="Times New Roman" w:hAnsi="Times New Roman" w:cs="Times New Roman"/>
          <w:b/>
          <w:sz w:val="24"/>
          <w:szCs w:val="24"/>
        </w:rPr>
        <w:t>П</w:t>
      </w:r>
      <w:r w:rsidR="00156B61" w:rsidRPr="00D1097C">
        <w:rPr>
          <w:rFonts w:ascii="Times New Roman" w:hAnsi="Times New Roman" w:cs="Times New Roman"/>
          <w:b/>
          <w:sz w:val="24"/>
          <w:szCs w:val="24"/>
        </w:rPr>
        <w:t>роведение фрагмента урока (этап откр</w:t>
      </w:r>
      <w:r>
        <w:rPr>
          <w:rFonts w:ascii="Times New Roman" w:hAnsi="Times New Roman" w:cs="Times New Roman"/>
          <w:b/>
          <w:sz w:val="24"/>
          <w:szCs w:val="24"/>
        </w:rPr>
        <w:t xml:space="preserve">ытия нового знания) в начальных </w:t>
      </w:r>
      <w:r w:rsidR="00156B61" w:rsidRPr="00D1097C">
        <w:rPr>
          <w:rFonts w:ascii="Times New Roman" w:hAnsi="Times New Roman" w:cs="Times New Roman"/>
          <w:b/>
          <w:sz w:val="24"/>
          <w:szCs w:val="24"/>
        </w:rPr>
        <w:t>классах по одному из учебных предметов.</w:t>
      </w:r>
    </w:p>
    <w:p w:rsidR="00D1097C" w:rsidRPr="00D1097C" w:rsidRDefault="00D1097C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97C">
        <w:rPr>
          <w:rFonts w:ascii="Times New Roman" w:hAnsi="Times New Roman" w:cs="Times New Roman"/>
          <w:b/>
          <w:sz w:val="24"/>
          <w:szCs w:val="24"/>
        </w:rPr>
        <w:t>1.2. Условие конкурсного фрагмента урока:</w:t>
      </w:r>
    </w:p>
    <w:p w:rsidR="00D1097C" w:rsidRDefault="00D1097C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1097C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одемонстрировать фрагмент урока (этап открытия нового знания), используя современные образовательные технологии.</w:t>
      </w:r>
    </w:p>
    <w:p w:rsidR="00D1097C" w:rsidRPr="00D1097C" w:rsidRDefault="00D1097C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</w:t>
      </w:r>
      <w:r w:rsidR="00D7265D">
        <w:rPr>
          <w:rFonts w:ascii="Times New Roman" w:hAnsi="Times New Roman" w:cs="Times New Roman"/>
          <w:sz w:val="24"/>
          <w:szCs w:val="24"/>
        </w:rPr>
        <w:t>урсный фрагмент урока рассчитан на 15 минут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265D">
        <w:rPr>
          <w:rFonts w:ascii="Times New Roman" w:hAnsi="Times New Roman" w:cs="Times New Roman"/>
          <w:sz w:val="24"/>
          <w:szCs w:val="24"/>
        </w:rPr>
        <w:t xml:space="preserve">выбор темы делает сам участник. </w:t>
      </w:r>
      <w:r>
        <w:rPr>
          <w:rFonts w:ascii="Times New Roman" w:hAnsi="Times New Roman" w:cs="Times New Roman"/>
          <w:sz w:val="24"/>
          <w:szCs w:val="24"/>
        </w:rPr>
        <w:t xml:space="preserve">Урок должен соответствовать </w:t>
      </w:r>
      <w:r w:rsidR="00A34041">
        <w:rPr>
          <w:rFonts w:ascii="Times New Roman" w:hAnsi="Times New Roman" w:cs="Times New Roman"/>
          <w:sz w:val="24"/>
          <w:szCs w:val="24"/>
        </w:rPr>
        <w:t xml:space="preserve">по программе УМК «Школа России» 3-х классов. </w:t>
      </w:r>
      <w:r w:rsidR="00D7265D">
        <w:rPr>
          <w:rFonts w:ascii="Times New Roman" w:hAnsi="Times New Roman" w:cs="Times New Roman"/>
          <w:sz w:val="24"/>
          <w:szCs w:val="24"/>
        </w:rPr>
        <w:t>Время для подготов</w:t>
      </w:r>
      <w:r w:rsidR="00C957A7">
        <w:rPr>
          <w:rFonts w:ascii="Times New Roman" w:hAnsi="Times New Roman" w:cs="Times New Roman"/>
          <w:sz w:val="24"/>
          <w:szCs w:val="24"/>
        </w:rPr>
        <w:t>ки следующему участнику дается 10</w:t>
      </w:r>
      <w:r w:rsidR="00D7265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F0A9B" w:rsidRDefault="00DA623E" w:rsidP="00DA623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3E"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932BAB" w:rsidRPr="00DA623E">
        <w:rPr>
          <w:rFonts w:ascii="Times New Roman" w:hAnsi="Times New Roman" w:cs="Times New Roman"/>
          <w:b/>
          <w:sz w:val="24"/>
          <w:szCs w:val="24"/>
        </w:rPr>
        <w:t xml:space="preserve"> и проведение </w:t>
      </w:r>
      <w:r w:rsidRPr="00DA623E">
        <w:rPr>
          <w:rFonts w:ascii="Times New Roman" w:hAnsi="Times New Roman" w:cs="Times New Roman"/>
          <w:b/>
          <w:sz w:val="24"/>
          <w:szCs w:val="24"/>
        </w:rPr>
        <w:t xml:space="preserve">внеурочного занятия по </w:t>
      </w:r>
      <w:proofErr w:type="spellStart"/>
      <w:r w:rsidRPr="00DA623E">
        <w:rPr>
          <w:rFonts w:ascii="Times New Roman" w:hAnsi="Times New Roman" w:cs="Times New Roman"/>
          <w:b/>
          <w:sz w:val="24"/>
          <w:szCs w:val="24"/>
        </w:rPr>
        <w:t>общеинтеллектуальному</w:t>
      </w:r>
      <w:proofErr w:type="spellEnd"/>
      <w:r w:rsidRPr="00DA623E">
        <w:rPr>
          <w:rFonts w:ascii="Times New Roman" w:hAnsi="Times New Roman" w:cs="Times New Roman"/>
          <w:b/>
          <w:sz w:val="24"/>
          <w:szCs w:val="24"/>
        </w:rPr>
        <w:t xml:space="preserve"> направлению c использованием цифровых образовательных технологий </w:t>
      </w:r>
    </w:p>
    <w:p w:rsidR="00932BAB" w:rsidRPr="00DA623E" w:rsidRDefault="00932BAB" w:rsidP="00DA623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23E">
        <w:rPr>
          <w:rFonts w:ascii="Times New Roman" w:hAnsi="Times New Roman" w:cs="Times New Roman"/>
          <w:b/>
          <w:sz w:val="24"/>
          <w:szCs w:val="24"/>
        </w:rPr>
        <w:t>2.1.Цели и задачи: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BAB">
        <w:rPr>
          <w:rFonts w:ascii="Times New Roman" w:hAnsi="Times New Roman" w:cs="Times New Roman"/>
          <w:sz w:val="24"/>
          <w:szCs w:val="24"/>
        </w:rPr>
        <w:t>- формирование опыта организации и пров</w:t>
      </w:r>
      <w:r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D60046">
        <w:rPr>
          <w:rFonts w:ascii="Times New Roman" w:hAnsi="Times New Roman" w:cs="Times New Roman"/>
          <w:sz w:val="24"/>
          <w:szCs w:val="24"/>
        </w:rPr>
        <w:t>внеурочного занятия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BAB">
        <w:rPr>
          <w:rFonts w:ascii="Times New Roman" w:hAnsi="Times New Roman" w:cs="Times New Roman"/>
          <w:sz w:val="24"/>
          <w:szCs w:val="24"/>
        </w:rPr>
        <w:t>- развитие творческих способностей, к</w:t>
      </w:r>
      <w:r>
        <w:rPr>
          <w:rFonts w:ascii="Times New Roman" w:hAnsi="Times New Roman" w:cs="Times New Roman"/>
          <w:sz w:val="24"/>
          <w:szCs w:val="24"/>
        </w:rPr>
        <w:t>оммуникативных навыков общения;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BAB">
        <w:rPr>
          <w:rFonts w:ascii="Times New Roman" w:hAnsi="Times New Roman" w:cs="Times New Roman"/>
          <w:sz w:val="24"/>
          <w:szCs w:val="24"/>
        </w:rPr>
        <w:t>-  воспитание чувства ответственности к порученному делу, корректного отношения друг к другу, делового стиля взаим</w:t>
      </w:r>
      <w:r>
        <w:rPr>
          <w:rFonts w:ascii="Times New Roman" w:hAnsi="Times New Roman" w:cs="Times New Roman"/>
          <w:sz w:val="24"/>
          <w:szCs w:val="24"/>
        </w:rPr>
        <w:t>оотношений;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BAB">
        <w:rPr>
          <w:rFonts w:ascii="Times New Roman" w:hAnsi="Times New Roman" w:cs="Times New Roman"/>
          <w:sz w:val="24"/>
          <w:szCs w:val="24"/>
        </w:rPr>
        <w:t>- развит</w:t>
      </w:r>
      <w:r>
        <w:rPr>
          <w:rFonts w:ascii="Times New Roman" w:hAnsi="Times New Roman" w:cs="Times New Roman"/>
          <w:sz w:val="24"/>
          <w:szCs w:val="24"/>
        </w:rPr>
        <w:t>ие опыта публичных выступлений.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BAB">
        <w:rPr>
          <w:rFonts w:ascii="Times New Roman" w:hAnsi="Times New Roman" w:cs="Times New Roman"/>
          <w:b/>
          <w:sz w:val="24"/>
          <w:szCs w:val="24"/>
        </w:rPr>
        <w:t xml:space="preserve">2.2.Условие конкурсного </w:t>
      </w:r>
      <w:r w:rsidR="00D60046">
        <w:rPr>
          <w:rFonts w:ascii="Times New Roman" w:hAnsi="Times New Roman" w:cs="Times New Roman"/>
          <w:b/>
          <w:sz w:val="24"/>
          <w:szCs w:val="24"/>
        </w:rPr>
        <w:t>внеурочного занятия</w:t>
      </w:r>
      <w:r w:rsidRPr="00932BAB">
        <w:rPr>
          <w:rFonts w:ascii="Times New Roman" w:hAnsi="Times New Roman" w:cs="Times New Roman"/>
          <w:b/>
          <w:sz w:val="24"/>
          <w:szCs w:val="24"/>
        </w:rPr>
        <w:t>:</w:t>
      </w:r>
    </w:p>
    <w:p w:rsidR="00932BAB" w:rsidRPr="00932BAB" w:rsidRDefault="00932BAB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BAB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ное </w:t>
      </w:r>
      <w:r w:rsidR="00D60046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>рассчитано на 20</w:t>
      </w:r>
      <w:r w:rsidR="001D7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7F67">
        <w:rPr>
          <w:rFonts w:ascii="Times New Roman" w:hAnsi="Times New Roman" w:cs="Times New Roman"/>
          <w:sz w:val="24"/>
          <w:szCs w:val="24"/>
        </w:rPr>
        <w:t>мин..</w:t>
      </w:r>
      <w:proofErr w:type="gramEnd"/>
    </w:p>
    <w:p w:rsidR="00754DA7" w:rsidRPr="00754DA7" w:rsidRDefault="00932BAB" w:rsidP="00754DA7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Конкурсанты </w:t>
      </w:r>
      <w:r w:rsidR="00754DA7" w:rsidRPr="00754DA7">
        <w:rPr>
          <w:rFonts w:ascii="Times New Roman" w:hAnsi="Times New Roman" w:cs="Times New Roman"/>
          <w:color w:val="000000" w:themeColor="text1"/>
          <w:sz w:val="24"/>
          <w:szCs w:val="24"/>
        </w:rPr>
        <w:t>за день получают тему занятия</w:t>
      </w:r>
      <w:r w:rsidR="0075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организаторов.</w:t>
      </w:r>
    </w:p>
    <w:p w:rsidR="00D06A9F" w:rsidRPr="00754DA7" w:rsidRDefault="00754DA7" w:rsidP="00754DA7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</w:t>
      </w:r>
      <w:r w:rsidRPr="00932BAB">
        <w:rPr>
          <w:rFonts w:ascii="Times New Roman" w:hAnsi="Times New Roman" w:cs="Times New Roman"/>
          <w:sz w:val="24"/>
          <w:szCs w:val="24"/>
        </w:rPr>
        <w:t xml:space="preserve"> должно соответствовать возрасту младшего школьного возраста 3-4 классов.</w:t>
      </w:r>
    </w:p>
    <w:p w:rsidR="00EB13D0" w:rsidRPr="00EB13D0" w:rsidRDefault="00EB13D0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3D0">
        <w:rPr>
          <w:rFonts w:ascii="Times New Roman" w:hAnsi="Times New Roman" w:cs="Times New Roman"/>
          <w:b/>
          <w:sz w:val="24"/>
          <w:szCs w:val="24"/>
        </w:rPr>
        <w:t>2.3.Порядок проведения конкурса:</w:t>
      </w:r>
    </w:p>
    <w:p w:rsidR="00EB13D0" w:rsidRPr="00EB13D0" w:rsidRDefault="00BF0A9B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2.3.1.Волонтерами являются 12</w:t>
      </w:r>
      <w:r w:rsidR="00EB13D0" w:rsidRPr="00EB13D0">
        <w:rPr>
          <w:rFonts w:ascii="Times New Roman" w:hAnsi="Times New Roman" w:cs="Times New Roman"/>
          <w:sz w:val="24"/>
          <w:szCs w:val="24"/>
        </w:rPr>
        <w:t xml:space="preserve"> учащихся 3 и 4 классов </w:t>
      </w:r>
      <w:r w:rsidR="00EB13D0">
        <w:rPr>
          <w:rFonts w:ascii="Times New Roman" w:hAnsi="Times New Roman" w:cs="Times New Roman"/>
          <w:sz w:val="24"/>
          <w:szCs w:val="24"/>
        </w:rPr>
        <w:t>МБОУ «Нюрбинская НОШ №3».</w:t>
      </w:r>
    </w:p>
    <w:p w:rsidR="00EB13D0" w:rsidRDefault="00EB13D0" w:rsidP="00D1097C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Pr="00754D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4DA7" w:rsidRPr="0075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Участвующая сторона сама открывает ссылку для проведения урока и внеурочного занятия</w:t>
      </w:r>
      <w:r w:rsidR="00754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жеребьевке назначается время проведения урока и занятия).</w:t>
      </w:r>
    </w:p>
    <w:p w:rsidR="00EB13D0" w:rsidRPr="00EB13D0" w:rsidRDefault="00EB13D0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b/>
          <w:sz w:val="24"/>
          <w:szCs w:val="24"/>
        </w:rPr>
        <w:t xml:space="preserve">Модуль 2. </w:t>
      </w:r>
      <w:r w:rsidR="00BF0A9B">
        <w:rPr>
          <w:rFonts w:ascii="Times New Roman" w:hAnsi="Times New Roman" w:cs="Times New Roman"/>
          <w:b/>
          <w:sz w:val="24"/>
          <w:szCs w:val="24"/>
        </w:rPr>
        <w:t>Решение ситуативной педагогической задачи</w:t>
      </w:r>
      <w:r w:rsidRPr="00EB13D0">
        <w:rPr>
          <w:rFonts w:ascii="Times New Roman" w:hAnsi="Times New Roman" w:cs="Times New Roman"/>
          <w:sz w:val="24"/>
          <w:szCs w:val="24"/>
        </w:rPr>
        <w:t xml:space="preserve"> является мероприятием, ориентированным на содействие развитию познавательных способностей, умений и навыков профессиональной деятельности, компетентности учащихся в области профессии учителя.</w:t>
      </w:r>
    </w:p>
    <w:p w:rsidR="00EB13D0" w:rsidRPr="00EB13D0" w:rsidRDefault="00EB13D0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 xml:space="preserve"> </w:t>
      </w:r>
      <w:r w:rsidRPr="00EB13D0">
        <w:rPr>
          <w:rFonts w:ascii="Times New Roman" w:hAnsi="Times New Roman" w:cs="Times New Roman"/>
          <w:b/>
          <w:sz w:val="24"/>
          <w:szCs w:val="24"/>
        </w:rPr>
        <w:t>2.1.Цели:</w:t>
      </w:r>
    </w:p>
    <w:p w:rsidR="00EB13D0" w:rsidRPr="00EB13D0" w:rsidRDefault="00EB13D0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>-Приобщить старшеклассников к профессии учителя.</w:t>
      </w:r>
    </w:p>
    <w:p w:rsidR="00EB13D0" w:rsidRPr="00EB13D0" w:rsidRDefault="00EB13D0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>-Развивать интеллектуальные способности учеников.</w:t>
      </w:r>
    </w:p>
    <w:p w:rsidR="00EB13D0" w:rsidRPr="00EB13D0" w:rsidRDefault="00D1097C" w:rsidP="00D1097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EB13D0" w:rsidRPr="00EB13D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B13D0" w:rsidRPr="00EB13D0" w:rsidRDefault="00EB13D0" w:rsidP="00EB13D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 xml:space="preserve">- Активизировать личностные </w:t>
      </w:r>
      <w:proofErr w:type="spellStart"/>
      <w:r w:rsidRPr="00EB13D0">
        <w:rPr>
          <w:rFonts w:ascii="Times New Roman" w:hAnsi="Times New Roman" w:cs="Times New Roman"/>
          <w:sz w:val="24"/>
          <w:szCs w:val="24"/>
        </w:rPr>
        <w:t>предпрофильные</w:t>
      </w:r>
      <w:proofErr w:type="spellEnd"/>
      <w:r w:rsidRPr="00EB13D0">
        <w:rPr>
          <w:rFonts w:ascii="Times New Roman" w:hAnsi="Times New Roman" w:cs="Times New Roman"/>
          <w:sz w:val="24"/>
          <w:szCs w:val="24"/>
        </w:rPr>
        <w:t xml:space="preserve"> ресурсы.</w:t>
      </w:r>
    </w:p>
    <w:p w:rsidR="00EB13D0" w:rsidRPr="00EB13D0" w:rsidRDefault="00EB13D0" w:rsidP="00EB13D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>- Повысить мотивацию конкурсантов к педагогической деятельности.</w:t>
      </w:r>
    </w:p>
    <w:p w:rsidR="00EB13D0" w:rsidRDefault="00EB13D0" w:rsidP="00EB13D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13D0">
        <w:rPr>
          <w:rFonts w:ascii="Times New Roman" w:hAnsi="Times New Roman" w:cs="Times New Roman"/>
          <w:sz w:val="24"/>
          <w:szCs w:val="24"/>
        </w:rPr>
        <w:t>- Выявить интеллектуальный потенциал участников конкурса.</w:t>
      </w:r>
    </w:p>
    <w:p w:rsidR="00A34041" w:rsidRDefault="00A34041" w:rsidP="00EB13D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41">
        <w:rPr>
          <w:rFonts w:ascii="Times New Roman" w:hAnsi="Times New Roman" w:cs="Times New Roman"/>
          <w:b/>
          <w:sz w:val="24"/>
          <w:szCs w:val="24"/>
        </w:rPr>
        <w:t>3. Критерии оценки</w:t>
      </w:r>
    </w:p>
    <w:p w:rsidR="00A34041" w:rsidRPr="00A34041" w:rsidRDefault="00A34041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34041">
        <w:rPr>
          <w:rFonts w:ascii="Times New Roman" w:hAnsi="Times New Roman" w:cs="Times New Roman"/>
          <w:sz w:val="24"/>
          <w:szCs w:val="24"/>
        </w:rPr>
        <w:t>При оценке конкурсных заданий учитываются:</w:t>
      </w:r>
    </w:p>
    <w:p w:rsidR="00A34041" w:rsidRPr="00A34041" w:rsidRDefault="00A34041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041">
        <w:rPr>
          <w:rFonts w:ascii="Times New Roman" w:hAnsi="Times New Roman" w:cs="Times New Roman"/>
          <w:sz w:val="24"/>
          <w:szCs w:val="24"/>
        </w:rPr>
        <w:t>профессиональная компетентность;</w:t>
      </w:r>
    </w:p>
    <w:p w:rsidR="00A34041" w:rsidRPr="00A34041" w:rsidRDefault="00A34041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041">
        <w:rPr>
          <w:rFonts w:ascii="Times New Roman" w:hAnsi="Times New Roman" w:cs="Times New Roman"/>
          <w:sz w:val="24"/>
          <w:szCs w:val="24"/>
        </w:rPr>
        <w:t>умение работать с коллективом детей (умение удерживать интерес детей в течение организованной деятельности, адекватность стиля взаимодействия с детьми, организация сотрудничества детей);</w:t>
      </w:r>
    </w:p>
    <w:p w:rsidR="00A34041" w:rsidRPr="00A34041" w:rsidRDefault="00A34041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041">
        <w:rPr>
          <w:rFonts w:ascii="Times New Roman" w:hAnsi="Times New Roman" w:cs="Times New Roman"/>
          <w:sz w:val="24"/>
          <w:szCs w:val="24"/>
        </w:rPr>
        <w:t>владение педагогическими и информационно-коммуникационными технологиями;</w:t>
      </w:r>
    </w:p>
    <w:p w:rsidR="00A34041" w:rsidRDefault="00A34041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4041">
        <w:rPr>
          <w:rFonts w:ascii="Times New Roman" w:hAnsi="Times New Roman" w:cs="Times New Roman"/>
          <w:sz w:val="24"/>
          <w:szCs w:val="24"/>
        </w:rPr>
        <w:t>общая культура (культура общения, речи, лаконичность из</w:t>
      </w:r>
      <w:r>
        <w:rPr>
          <w:rFonts w:ascii="Times New Roman" w:hAnsi="Times New Roman" w:cs="Times New Roman"/>
          <w:sz w:val="24"/>
          <w:szCs w:val="24"/>
        </w:rPr>
        <w:t>ложения материала, доступность).</w:t>
      </w: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A34041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4DA7" w:rsidRDefault="00754DA7" w:rsidP="00754DA7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1. </w:t>
      </w:r>
    </w:p>
    <w:p w:rsidR="00092BFF" w:rsidRDefault="00092BFF" w:rsidP="00754DA7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2BFF" w:rsidRDefault="00092BFF" w:rsidP="00754DA7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2BFF" w:rsidRDefault="00092BFF" w:rsidP="00754DA7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2BFF" w:rsidRDefault="00092BFF" w:rsidP="00754DA7">
      <w:pPr>
        <w:pStyle w:val="a3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70" w:type="dxa"/>
        <w:tblInd w:w="-1423" w:type="dxa"/>
        <w:tblLook w:val="04A0" w:firstRow="1" w:lastRow="0" w:firstColumn="1" w:lastColumn="0" w:noHBand="0" w:noVBand="1"/>
      </w:tblPr>
      <w:tblGrid>
        <w:gridCol w:w="445"/>
        <w:gridCol w:w="1706"/>
        <w:gridCol w:w="1218"/>
        <w:gridCol w:w="1467"/>
        <w:gridCol w:w="816"/>
        <w:gridCol w:w="1631"/>
        <w:gridCol w:w="1836"/>
        <w:gridCol w:w="1851"/>
      </w:tblGrid>
      <w:tr w:rsidR="008E38D7" w:rsidTr="008E38D7">
        <w:trPr>
          <w:trHeight w:val="403"/>
        </w:trPr>
        <w:tc>
          <w:tcPr>
            <w:tcW w:w="35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07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184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1562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 xml:space="preserve">ОО </w:t>
            </w:r>
          </w:p>
        </w:tc>
        <w:tc>
          <w:tcPr>
            <w:tcW w:w="648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630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  <w:tc>
          <w:tcPr>
            <w:tcW w:w="189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Тема фрагмента урока</w:t>
            </w:r>
          </w:p>
        </w:tc>
        <w:tc>
          <w:tcPr>
            <w:tcW w:w="189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Контактные данные</w:t>
            </w:r>
          </w:p>
        </w:tc>
      </w:tr>
      <w:tr w:rsidR="008E38D7" w:rsidTr="008E38D7">
        <w:trPr>
          <w:trHeight w:val="194"/>
        </w:trPr>
        <w:tc>
          <w:tcPr>
            <w:tcW w:w="35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07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4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2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8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0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93" w:type="dxa"/>
          </w:tcPr>
          <w:p w:rsidR="008E38D7" w:rsidRPr="00754DA7" w:rsidRDefault="008E38D7" w:rsidP="000C52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54DA7" w:rsidRPr="00A34041" w:rsidRDefault="00754DA7" w:rsidP="00754DA7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4DA7" w:rsidRPr="00A34041" w:rsidSect="003861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269B"/>
    <w:multiLevelType w:val="multilevel"/>
    <w:tmpl w:val="9A08BF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BCE7361"/>
    <w:multiLevelType w:val="multilevel"/>
    <w:tmpl w:val="3EA24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AE"/>
    <w:rsid w:val="00092BFF"/>
    <w:rsid w:val="000D5F15"/>
    <w:rsid w:val="00156B61"/>
    <w:rsid w:val="001D7F67"/>
    <w:rsid w:val="00386118"/>
    <w:rsid w:val="004E79AE"/>
    <w:rsid w:val="00563B08"/>
    <w:rsid w:val="00570AD6"/>
    <w:rsid w:val="006F71E2"/>
    <w:rsid w:val="006F7E1F"/>
    <w:rsid w:val="00754DA7"/>
    <w:rsid w:val="008E38D7"/>
    <w:rsid w:val="00932BAB"/>
    <w:rsid w:val="00960118"/>
    <w:rsid w:val="00972499"/>
    <w:rsid w:val="0098203A"/>
    <w:rsid w:val="00A34041"/>
    <w:rsid w:val="00B4136F"/>
    <w:rsid w:val="00B82A04"/>
    <w:rsid w:val="00BF0A9B"/>
    <w:rsid w:val="00C957A7"/>
    <w:rsid w:val="00D06A9F"/>
    <w:rsid w:val="00D1097C"/>
    <w:rsid w:val="00D34EBB"/>
    <w:rsid w:val="00D60046"/>
    <w:rsid w:val="00D7265D"/>
    <w:rsid w:val="00DA623E"/>
    <w:rsid w:val="00E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8F2C-FCA8-48D0-A667-7758278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1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A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0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os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Эльза</cp:lastModifiedBy>
  <cp:revision>15</cp:revision>
  <cp:lastPrinted>2019-10-15T03:35:00Z</cp:lastPrinted>
  <dcterms:created xsi:type="dcterms:W3CDTF">2019-10-15T00:37:00Z</dcterms:created>
  <dcterms:modified xsi:type="dcterms:W3CDTF">2020-11-18T02:32:00Z</dcterms:modified>
</cp:coreProperties>
</file>